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</w:rPr>
        <w:drawing>
          <wp:inline distB="0" distT="0" distL="114300" distR="114300">
            <wp:extent cx="1249045" cy="140525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405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omic Sans MS" w:cs="Comic Sans MS" w:eastAsia="Comic Sans MS" w:hAnsi="Comic Sans MS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u w:val="single"/>
          <w:rtl w:val="0"/>
        </w:rPr>
        <w:t xml:space="preserve">MATERIALES  ESCOLARES PARA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u w:val="single"/>
          <w:rtl w:val="0"/>
        </w:rPr>
        <w:t xml:space="preserve">PRIMER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u w:val="single"/>
          <w:rtl w:val="0"/>
        </w:rPr>
        <w:t xml:space="preserve"> AÑO EP – 20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u w:val="single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omic Sans MS" w:cs="Comic Sans MS" w:eastAsia="Comic Sans MS" w:hAnsi="Comic Sans MS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cuaderno TAPA DURA  ABC  (190 X 235 mm) RAYADO 50 HOJAS forrado con papel afiche blanco (se dibujará en clase y luego se pedirá que le pongan contact)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Clasificador archivador con fuelle A4 12 divisiones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módulo ERE que se venderá en la librería del colegio (a partir de febrero)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Una cartuchera con: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lápices negros HB (preferentemente Staedler,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astell,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rafito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Faber Eco Jumbo)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goma para lápiz (blanca)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sacapuntas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tijera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voligoma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pincel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 lápices de color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regla de 20 cm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TODO CON NOMBRE ESCRITO EN LETRA CLARA CON IMPRENTA MAYÚSCULA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dejar en el salón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fibron negro al agua punta redonda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fibrón color al agua  punta redonda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plastilinas cualquier 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tipo El nene 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Cinta de papel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ancha o cinta de embalar ancha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Papel glasé (4 paquetes)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resma de hojas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A4 blancas (cada dos alumnos)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revista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diario (de cualquier día)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cartulinas color claro.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paquete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roches de madera 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plástico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plasticola de cualquier color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 dados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Si tienen en casa en desuso, vamos a necesitar durante el año: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Tapitas de gaseosa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Lupas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Caja registradora de juguete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Carrito de supermercado de juguete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Juegos de mesa en desuso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Retazos de lana o tela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Disfraces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Botones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LIBROS: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76" w:lineRule="auto"/>
        <w:ind w:left="144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Prácticas del Lenguaje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la lista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Lecturas de verano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debes elegir uno y compartir la lectura en familia.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76" w:lineRule="auto"/>
        <w:ind w:left="1440" w:hanging="36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MATEMÁTICA: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Expedición matemática 1.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 Santillana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6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INGLÉS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left" w:leader="none" w:pos="360"/>
        </w:tabs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BOOKLET : módulo de actividades que se adquirirá en la librería del colegio. Estará disponible ANTES de comenzar las clases para trabajar con él desde los primeros días.  (NO SE USARÁ CUADERNO)</w:t>
      </w:r>
    </w:p>
    <w:p w:rsidR="00000000" w:rsidDel="00000000" w:rsidP="00000000" w:rsidRDefault="00000000" w:rsidRPr="00000000" w14:paraId="00000031">
      <w:pPr>
        <w:tabs>
          <w:tab w:val="left" w:leader="none" w:pos="36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Los libros  se podrán adquirir en la librería del colegio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ANTES de comenzar las clases, ya que se comenzarán a usar desde los primeros días.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20163" w:w="12242" w:orient="portrait"/>
      <w:pgMar w:bottom="567" w:top="567" w:left="720" w:right="72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hd w:fill="ffffff" w:val="clear"/>
      <w:spacing w:before="24" w:lineRule="auto"/>
      <w:ind w:left="168" w:firstLine="0"/>
      <w:rPr>
        <w:rFonts w:ascii="Arial" w:cs="Arial" w:eastAsia="Arial" w:hAnsi="Arial"/>
        <w:color w:val="7f7f7f"/>
      </w:rPr>
    </w:pPr>
    <w:r w:rsidDel="00000000" w:rsidR="00000000" w:rsidRPr="00000000">
      <w:rPr>
        <w:rFonts w:ascii="Arial" w:cs="Arial" w:eastAsia="Arial" w:hAnsi="Arial"/>
        <w:b w:val="1"/>
        <w:color w:val="7f7f7f"/>
        <w:rtl w:val="0"/>
      </w:rPr>
      <w:t xml:space="preserve">Instituto Peralta Ramos |  Hermanos Maristas |  Escuela Reconocida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hd w:fill="ffffff" w:val="clear"/>
      <w:ind w:left="1853" w:hanging="1694"/>
      <w:rPr>
        <w:color w:val="7f7f7f"/>
      </w:rPr>
    </w:pPr>
    <w:r w:rsidDel="00000000" w:rsidR="00000000" w:rsidRPr="00000000">
      <w:rPr>
        <w:color w:val="7f7f7f"/>
        <w:sz w:val="16"/>
        <w:szCs w:val="16"/>
        <w:rtl w:val="0"/>
      </w:rPr>
      <w:t xml:space="preserve">Sede Central - Maipú 3351 -Tel: (+54-223) 475-2815 / 2764 | Sede Villa Marista - Marcos Sastre 2787-Tel: (+54-223) 479-4877 </w:t>
    </w:r>
    <w:hyperlink r:id="rId1">
      <w:r w:rsidDel="00000000" w:rsidR="00000000" w:rsidRPr="00000000">
        <w:rPr>
          <w:color w:val="7f7f7f"/>
          <w:sz w:val="16"/>
          <w:szCs w:val="16"/>
          <w:u w:val="single"/>
          <w:rtl w:val="0"/>
        </w:rPr>
        <w:t xml:space="preserve">www.iprmardelplata.edu.ar</w:t>
      </w:r>
    </w:hyperlink>
    <w:r w:rsidDel="00000000" w:rsidR="00000000" w:rsidRPr="00000000">
      <w:rPr>
        <w:color w:val="7f7f7f"/>
        <w:sz w:val="16"/>
        <w:szCs w:val="16"/>
        <w:rtl w:val="0"/>
      </w:rPr>
      <w:t xml:space="preserve"> | CP 7600 | Mar del Plata | Buenos Aires |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7f7f7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hd w:fill="ffffff" w:val="clear"/>
      <w:spacing w:before="24" w:lineRule="auto"/>
      <w:ind w:left="168" w:firstLine="0"/>
      <w:rPr>
        <w:color w:val="7f7f7f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prmardelplata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ocu8U0mY/3oTHnTeop95lla6w==">CgMxLjA4AHIhMWoxeEthelFOR3JLNzQtbGhmQTA2Xy1ZZUpCa0lGekZS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